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B0B06" w14:textId="77777777" w:rsidR="00342BB9" w:rsidRDefault="00342BB9" w:rsidP="00823562">
      <w:pPr>
        <w:rPr>
          <w:sz w:val="32"/>
        </w:rPr>
      </w:pPr>
    </w:p>
    <w:p w14:paraId="0B0C01A7" w14:textId="77777777" w:rsidR="000B3D84" w:rsidRDefault="000B3D84" w:rsidP="00823562">
      <w:pPr>
        <w:rPr>
          <w:sz w:val="32"/>
        </w:rPr>
      </w:pPr>
    </w:p>
    <w:p w14:paraId="66A81AE3" w14:textId="77777777" w:rsidR="000B3D84" w:rsidRDefault="000B3D84" w:rsidP="00823562">
      <w:pPr>
        <w:rPr>
          <w:sz w:val="32"/>
        </w:rPr>
      </w:pPr>
    </w:p>
    <w:p w14:paraId="2ED2956F" w14:textId="77777777" w:rsidR="00823562" w:rsidRPr="00DD6D69" w:rsidRDefault="00DD6D69" w:rsidP="00823562">
      <w:r w:rsidRPr="008B758A">
        <w:rPr>
          <w:sz w:val="32"/>
        </w:rPr>
        <w:t>PERSBERICHT</w:t>
      </w:r>
      <w:r w:rsidRPr="008B758A">
        <w:rPr>
          <w:sz w:val="32"/>
        </w:rPr>
        <w:tab/>
      </w:r>
      <w:r w:rsidRPr="008B758A">
        <w:rPr>
          <w:sz w:val="32"/>
        </w:rPr>
        <w:tab/>
      </w:r>
      <w:r w:rsidRPr="00DD6D69">
        <w:tab/>
      </w:r>
      <w:r w:rsidRPr="00DD6D69">
        <w:tab/>
      </w:r>
      <w:r w:rsidRPr="00DD6D69">
        <w:tab/>
      </w:r>
      <w:r w:rsidRPr="00DD6D69">
        <w:tab/>
      </w:r>
      <w:r w:rsidRPr="00DD6D69">
        <w:tab/>
      </w:r>
      <w:r w:rsidRPr="00DD6D69">
        <w:tab/>
      </w:r>
    </w:p>
    <w:p w14:paraId="5FBB9C43" w14:textId="77777777" w:rsidR="00DD6D69" w:rsidRPr="008B758A" w:rsidRDefault="00823562" w:rsidP="00823562">
      <w:pPr>
        <w:rPr>
          <w:rFonts w:cs="Arial"/>
          <w:b/>
          <w:sz w:val="28"/>
          <w:szCs w:val="28"/>
        </w:rPr>
      </w:pPr>
      <w:r w:rsidRPr="008B758A">
        <w:rPr>
          <w:rFonts w:cs="Arial"/>
          <w:b/>
          <w:sz w:val="28"/>
          <w:szCs w:val="28"/>
        </w:rPr>
        <w:t>“WDTM en Vitaal Thuis</w:t>
      </w:r>
      <w:r w:rsidR="00AC4D0F" w:rsidRPr="008B758A">
        <w:rPr>
          <w:rFonts w:cs="Arial"/>
          <w:b/>
          <w:sz w:val="28"/>
          <w:szCs w:val="28"/>
        </w:rPr>
        <w:t xml:space="preserve"> </w:t>
      </w:r>
      <w:r w:rsidRPr="008B758A">
        <w:rPr>
          <w:rFonts w:cs="Arial"/>
          <w:b/>
          <w:sz w:val="28"/>
          <w:szCs w:val="28"/>
        </w:rPr>
        <w:t>leggen strategische verbinding”</w:t>
      </w:r>
      <w:r w:rsidR="00DD6D69" w:rsidRPr="008B758A">
        <w:rPr>
          <w:rFonts w:cs="Arial"/>
          <w:b/>
          <w:sz w:val="28"/>
          <w:szCs w:val="28"/>
        </w:rPr>
        <w:br/>
      </w:r>
      <w:r w:rsidR="003B413A">
        <w:rPr>
          <w:rFonts w:cs="Arial"/>
          <w:i/>
          <w:sz w:val="28"/>
          <w:szCs w:val="28"/>
        </w:rPr>
        <w:t xml:space="preserve">Samenwerking versnelt de inzet </w:t>
      </w:r>
      <w:r w:rsidR="005A6108">
        <w:rPr>
          <w:rFonts w:cs="Arial"/>
          <w:i/>
          <w:sz w:val="28"/>
          <w:szCs w:val="28"/>
        </w:rPr>
        <w:t xml:space="preserve">en kwaliteit </w:t>
      </w:r>
      <w:r w:rsidR="003B413A">
        <w:rPr>
          <w:rFonts w:cs="Arial"/>
          <w:i/>
          <w:sz w:val="28"/>
          <w:szCs w:val="28"/>
        </w:rPr>
        <w:t>van thuiszorgtechnologie</w:t>
      </w:r>
    </w:p>
    <w:p w14:paraId="3B66A77B" w14:textId="77777777" w:rsidR="00823562" w:rsidRPr="008B758A" w:rsidRDefault="00DD6D69" w:rsidP="00823562">
      <w:pPr>
        <w:rPr>
          <w:rFonts w:cs="Arial"/>
          <w:b/>
        </w:rPr>
      </w:pPr>
      <w:r w:rsidRPr="008B758A">
        <w:rPr>
          <w:rFonts w:cs="Arial"/>
          <w:b/>
        </w:rPr>
        <w:t xml:space="preserve">Ede, </w:t>
      </w:r>
      <w:r w:rsidR="0089787F">
        <w:rPr>
          <w:rFonts w:cs="Arial"/>
          <w:b/>
        </w:rPr>
        <w:t>6 juni</w:t>
      </w:r>
      <w:r w:rsidRPr="008B758A">
        <w:rPr>
          <w:rFonts w:cs="Arial"/>
          <w:b/>
        </w:rPr>
        <w:t xml:space="preserve"> 2016 - </w:t>
      </w:r>
      <w:r w:rsidR="00823562" w:rsidRPr="008B758A">
        <w:rPr>
          <w:rFonts w:cs="Arial"/>
          <w:b/>
        </w:rPr>
        <w:t>WDTM</w:t>
      </w:r>
      <w:r w:rsidR="00AC4D0F" w:rsidRPr="008B758A">
        <w:rPr>
          <w:rFonts w:cs="Arial"/>
          <w:b/>
        </w:rPr>
        <w:t xml:space="preserve"> </w:t>
      </w:r>
      <w:r w:rsidRPr="008B758A">
        <w:rPr>
          <w:rFonts w:cs="Arial"/>
          <w:b/>
        </w:rPr>
        <w:t xml:space="preserve">(branchevereniging voor woonzorgtechnologie) </w:t>
      </w:r>
      <w:r w:rsidR="00AC4D0F" w:rsidRPr="008B758A">
        <w:rPr>
          <w:rFonts w:cs="Arial"/>
          <w:b/>
        </w:rPr>
        <w:t xml:space="preserve">en </w:t>
      </w:r>
      <w:r w:rsidR="00823562" w:rsidRPr="008B758A">
        <w:rPr>
          <w:rFonts w:cs="Arial"/>
          <w:b/>
        </w:rPr>
        <w:t xml:space="preserve">de coalitie Vitaal Thuis </w:t>
      </w:r>
      <w:r w:rsidR="008B758A">
        <w:rPr>
          <w:rFonts w:cs="Arial"/>
          <w:b/>
        </w:rPr>
        <w:t xml:space="preserve">(samenwerkingsverband voor langer zelfstandig thuis wonen) </w:t>
      </w:r>
      <w:r w:rsidR="000522FE" w:rsidRPr="008B758A">
        <w:rPr>
          <w:rFonts w:cs="Arial"/>
          <w:b/>
        </w:rPr>
        <w:t xml:space="preserve">hebben </w:t>
      </w:r>
      <w:r w:rsidR="00823562" w:rsidRPr="008B758A">
        <w:rPr>
          <w:rFonts w:cs="Arial"/>
          <w:b/>
        </w:rPr>
        <w:t xml:space="preserve">besloten om </w:t>
      </w:r>
      <w:r w:rsidR="00AC4D0F" w:rsidRPr="008B758A">
        <w:rPr>
          <w:rFonts w:cs="Arial"/>
          <w:b/>
        </w:rPr>
        <w:t>samen te werken om de inzet</w:t>
      </w:r>
      <w:r w:rsidR="000522FE" w:rsidRPr="008B758A">
        <w:rPr>
          <w:rFonts w:cs="Arial"/>
          <w:b/>
        </w:rPr>
        <w:t xml:space="preserve"> van thuiszorgtechnologie te versnellen.</w:t>
      </w:r>
      <w:r w:rsidR="008B758A">
        <w:rPr>
          <w:rFonts w:cs="Arial"/>
          <w:b/>
        </w:rPr>
        <w:t xml:space="preserve"> Dit maakten zij op 2 juni bekend. Met deze samenwerking bundelen zij het ketenkeurmerk van WDTM met de inkoopspecificaties van Vitaal Thuis. Hierdoor ontstaat één landelijke richtlijn voor de certificering van thuiszorgtechnologie.     </w:t>
      </w:r>
    </w:p>
    <w:p w14:paraId="6C33FE29" w14:textId="77777777" w:rsidR="00823562" w:rsidRDefault="00DD6D69" w:rsidP="00B017F3">
      <w:pPr>
        <w:rPr>
          <w:rFonts w:cs="Arial"/>
        </w:rPr>
      </w:pPr>
      <w:r w:rsidRPr="008B758A">
        <w:rPr>
          <w:rFonts w:cs="Arial"/>
          <w:b/>
        </w:rPr>
        <w:t>Langer thuis wonen met technologie</w:t>
      </w:r>
      <w:r w:rsidRPr="008B758A">
        <w:rPr>
          <w:rFonts w:cs="Arial"/>
        </w:rPr>
        <w:br/>
      </w:r>
      <w:r w:rsidR="00C22280">
        <w:rPr>
          <w:rFonts w:cs="Arial"/>
        </w:rPr>
        <w:t xml:space="preserve">Door de samenwerking wordt het voor organisaties die zorgtechnologie inkopen eenvoudiger om een richtlijn te vinden voor de aanschaf van kwalitatief goede technologie. Hierdoor kunnen zij technologische oplossingen implementeren bij burgers die gemakkelijk </w:t>
      </w:r>
      <w:proofErr w:type="spellStart"/>
      <w:r w:rsidR="00C22280">
        <w:rPr>
          <w:rFonts w:cs="Arial"/>
        </w:rPr>
        <w:t>koppelbaar</w:t>
      </w:r>
      <w:proofErr w:type="spellEnd"/>
      <w:r w:rsidR="00C22280">
        <w:rPr>
          <w:rFonts w:cs="Arial"/>
        </w:rPr>
        <w:t xml:space="preserve"> zijn. Denk hierbij bijvoorbeeld aan een alarmeringssysteem dat automatisch verbinding maakt met een beeldscherm. Zodat de gebruiker direct contact kan hebben met de zorgverlener of mantelzorger.</w:t>
      </w:r>
      <w:r w:rsidR="00B017F3">
        <w:rPr>
          <w:rFonts w:cs="Arial"/>
        </w:rPr>
        <w:t xml:space="preserve"> Binnen de samenwerking worden ook afspraken </w:t>
      </w:r>
      <w:r w:rsidR="0089787F">
        <w:rPr>
          <w:rFonts w:cs="Arial"/>
        </w:rPr>
        <w:t>gemaakt over bijvoorbeeld</w:t>
      </w:r>
      <w:r w:rsidR="00B017F3">
        <w:rPr>
          <w:rFonts w:cs="Arial"/>
        </w:rPr>
        <w:t xml:space="preserve"> de termijn waarbinnen een zorgverlener een alarmering moet beantwoorden. Met dit laatste wordt de kwaliteit van processen binnen de keten geborgd. </w:t>
      </w:r>
      <w:r w:rsidR="00AC4D0F" w:rsidRPr="008B758A">
        <w:rPr>
          <w:rFonts w:cs="Arial"/>
        </w:rPr>
        <w:t xml:space="preserve">Samen met de </w:t>
      </w:r>
      <w:r w:rsidR="00823562" w:rsidRPr="008B758A">
        <w:rPr>
          <w:rFonts w:cs="Arial"/>
        </w:rPr>
        <w:t xml:space="preserve">leden </w:t>
      </w:r>
      <w:r w:rsidR="00AC4D0F" w:rsidRPr="008B758A">
        <w:rPr>
          <w:rFonts w:cs="Arial"/>
        </w:rPr>
        <w:t xml:space="preserve">van WDTM </w:t>
      </w:r>
      <w:r w:rsidR="00823562" w:rsidRPr="008B758A">
        <w:rPr>
          <w:rFonts w:cs="Arial"/>
        </w:rPr>
        <w:t xml:space="preserve">en </w:t>
      </w:r>
      <w:r w:rsidR="00AC4D0F" w:rsidRPr="008B758A">
        <w:rPr>
          <w:rFonts w:cs="Arial"/>
        </w:rPr>
        <w:t xml:space="preserve">de </w:t>
      </w:r>
      <w:r w:rsidR="00823562" w:rsidRPr="008B758A">
        <w:rPr>
          <w:rFonts w:cs="Arial"/>
        </w:rPr>
        <w:t>partners</w:t>
      </w:r>
      <w:r w:rsidR="00AC4D0F" w:rsidRPr="008B758A">
        <w:rPr>
          <w:rFonts w:cs="Arial"/>
        </w:rPr>
        <w:t xml:space="preserve"> van Vitaal Thuis kan deze </w:t>
      </w:r>
      <w:r w:rsidR="00823562" w:rsidRPr="008B758A">
        <w:rPr>
          <w:rFonts w:cs="Arial"/>
        </w:rPr>
        <w:t>ambitie sneller worden bereikt.</w:t>
      </w:r>
    </w:p>
    <w:p w14:paraId="21AA5AFD" w14:textId="77777777" w:rsidR="00823562" w:rsidRPr="008B758A" w:rsidRDefault="00DD6D69" w:rsidP="002E4B62">
      <w:pPr>
        <w:rPr>
          <w:rFonts w:cs="Arial"/>
        </w:rPr>
      </w:pPr>
      <w:r w:rsidRPr="008B758A">
        <w:rPr>
          <w:rFonts w:cs="Arial"/>
          <w:b/>
        </w:rPr>
        <w:t>Barrières doorbreken en innovatie versnellen</w:t>
      </w:r>
      <w:r w:rsidRPr="008B758A">
        <w:rPr>
          <w:rFonts w:cs="Arial"/>
        </w:rPr>
        <w:br/>
      </w:r>
      <w:r w:rsidR="0089787F">
        <w:rPr>
          <w:rFonts w:cs="Arial"/>
        </w:rPr>
        <w:t>Door de kwaliteit in het proces te verbinden met technologische en functionele eisen, worden</w:t>
      </w:r>
      <w:r w:rsidR="00823562" w:rsidRPr="008B758A">
        <w:rPr>
          <w:rFonts w:cs="Arial"/>
        </w:rPr>
        <w:t xml:space="preserve"> barrières tussen de verschillende ketenpartners</w:t>
      </w:r>
      <w:r w:rsidR="00AC4D0F" w:rsidRPr="008B758A">
        <w:rPr>
          <w:rFonts w:cs="Arial"/>
        </w:rPr>
        <w:t xml:space="preserve">, zoals zorgaanbieders, zorgverzekeraars, gemeentes en technologie leveranciers, </w:t>
      </w:r>
      <w:r w:rsidR="0089787F">
        <w:rPr>
          <w:rFonts w:cs="Arial"/>
        </w:rPr>
        <w:t>doorbroken</w:t>
      </w:r>
      <w:r w:rsidR="002E4B62">
        <w:rPr>
          <w:rFonts w:cs="Arial"/>
        </w:rPr>
        <w:t>.</w:t>
      </w:r>
      <w:r w:rsidR="00823562" w:rsidRPr="008B758A">
        <w:rPr>
          <w:rFonts w:cs="Arial"/>
        </w:rPr>
        <w:t xml:space="preserve"> </w:t>
      </w:r>
      <w:r w:rsidR="002E4B62">
        <w:rPr>
          <w:rFonts w:cs="Arial"/>
        </w:rPr>
        <w:t>Daardoor vindt</w:t>
      </w:r>
      <w:r w:rsidR="00823562" w:rsidRPr="008B758A">
        <w:rPr>
          <w:rFonts w:cs="Arial"/>
        </w:rPr>
        <w:t xml:space="preserve"> innovatie sneller en beter </w:t>
      </w:r>
      <w:r w:rsidR="002E4B62">
        <w:rPr>
          <w:rFonts w:cs="Arial"/>
        </w:rPr>
        <w:t>plaats.</w:t>
      </w:r>
    </w:p>
    <w:p w14:paraId="1F716B90" w14:textId="77777777" w:rsidR="00D20100" w:rsidRPr="008B758A" w:rsidRDefault="00DD6D69" w:rsidP="00823562">
      <w:pPr>
        <w:rPr>
          <w:rFonts w:cs="Arial"/>
        </w:rPr>
      </w:pPr>
      <w:r w:rsidRPr="008B758A">
        <w:rPr>
          <w:rFonts w:cs="Arial"/>
          <w:b/>
        </w:rPr>
        <w:t>Gezamenlijke routekaart tot certificering</w:t>
      </w:r>
      <w:r w:rsidRPr="008B758A">
        <w:rPr>
          <w:rFonts w:cs="Arial"/>
        </w:rPr>
        <w:br/>
      </w:r>
      <w:r w:rsidR="00823562" w:rsidRPr="008B758A">
        <w:rPr>
          <w:rFonts w:cs="Arial"/>
        </w:rPr>
        <w:t xml:space="preserve">Door </w:t>
      </w:r>
      <w:r w:rsidR="00D20100" w:rsidRPr="008B758A">
        <w:rPr>
          <w:rFonts w:cs="Arial"/>
        </w:rPr>
        <w:t>deze verbinding</w:t>
      </w:r>
      <w:r w:rsidR="00823562" w:rsidRPr="008B758A">
        <w:rPr>
          <w:rFonts w:cs="Arial"/>
        </w:rPr>
        <w:t xml:space="preserve"> worden specificatie en certificering van woonzorgtechnologie</w:t>
      </w:r>
      <w:r w:rsidR="000F096E">
        <w:rPr>
          <w:rFonts w:cs="Arial"/>
        </w:rPr>
        <w:t xml:space="preserve"> </w:t>
      </w:r>
      <w:r w:rsidR="00B017F3">
        <w:rPr>
          <w:rFonts w:cs="Arial"/>
        </w:rPr>
        <w:t xml:space="preserve">en de processen die hierbij komen kijken in de keten </w:t>
      </w:r>
      <w:r w:rsidR="00D20100" w:rsidRPr="008B758A">
        <w:rPr>
          <w:rFonts w:cs="Arial"/>
        </w:rPr>
        <w:t xml:space="preserve">verbreed en </w:t>
      </w:r>
      <w:r w:rsidR="0089787F">
        <w:rPr>
          <w:rFonts w:cs="Arial"/>
        </w:rPr>
        <w:t>uitgewerkt</w:t>
      </w:r>
      <w:r w:rsidR="00823562" w:rsidRPr="008B758A">
        <w:rPr>
          <w:rFonts w:cs="Arial"/>
        </w:rPr>
        <w:t xml:space="preserve">. </w:t>
      </w:r>
      <w:r w:rsidR="000522FE" w:rsidRPr="008B758A">
        <w:rPr>
          <w:rFonts w:cs="Arial"/>
        </w:rPr>
        <w:t xml:space="preserve">Als eerste stap </w:t>
      </w:r>
      <w:r w:rsidR="000F096E">
        <w:rPr>
          <w:rFonts w:cs="Arial"/>
        </w:rPr>
        <w:t xml:space="preserve">wordt </w:t>
      </w:r>
      <w:r w:rsidR="000522FE" w:rsidRPr="008B758A">
        <w:rPr>
          <w:rFonts w:cs="Arial"/>
        </w:rPr>
        <w:t xml:space="preserve">in de samenwerking </w:t>
      </w:r>
      <w:r w:rsidR="00823562" w:rsidRPr="008B758A">
        <w:rPr>
          <w:rFonts w:cs="Arial"/>
        </w:rPr>
        <w:t>een gezamenlijke routekaart tot certificering</w:t>
      </w:r>
      <w:r w:rsidR="000522FE" w:rsidRPr="008B758A">
        <w:rPr>
          <w:rFonts w:cs="Arial"/>
        </w:rPr>
        <w:t xml:space="preserve"> ontwikkeld</w:t>
      </w:r>
      <w:r w:rsidR="00823562" w:rsidRPr="008B758A">
        <w:rPr>
          <w:rFonts w:cs="Arial"/>
        </w:rPr>
        <w:t xml:space="preserve">. </w:t>
      </w:r>
      <w:r w:rsidR="00D20100" w:rsidRPr="008B758A">
        <w:rPr>
          <w:rFonts w:cs="Arial"/>
        </w:rPr>
        <w:t xml:space="preserve">Dit </w:t>
      </w:r>
      <w:r w:rsidR="002E4B62">
        <w:rPr>
          <w:rFonts w:cs="Arial"/>
        </w:rPr>
        <w:t xml:space="preserve">doen de partijen </w:t>
      </w:r>
      <w:r w:rsidR="00D20100" w:rsidRPr="008B758A">
        <w:rPr>
          <w:rFonts w:cs="Arial"/>
        </w:rPr>
        <w:t xml:space="preserve">samen met de leden </w:t>
      </w:r>
      <w:r w:rsidR="002E4B62">
        <w:rPr>
          <w:rFonts w:cs="Arial"/>
        </w:rPr>
        <w:t xml:space="preserve">van WDTM </w:t>
      </w:r>
      <w:r w:rsidR="00D20100" w:rsidRPr="008B758A">
        <w:rPr>
          <w:rFonts w:cs="Arial"/>
        </w:rPr>
        <w:t xml:space="preserve">en partners </w:t>
      </w:r>
      <w:r w:rsidR="000F096E">
        <w:rPr>
          <w:rFonts w:cs="Arial"/>
        </w:rPr>
        <w:t>van Vitaal Thuis</w:t>
      </w:r>
      <w:r w:rsidR="00D20100" w:rsidRPr="008B758A">
        <w:rPr>
          <w:rFonts w:cs="Arial"/>
        </w:rPr>
        <w:t>.</w:t>
      </w:r>
    </w:p>
    <w:p w14:paraId="5D382A02" w14:textId="77777777" w:rsidR="00DD6D69" w:rsidRPr="008B758A" w:rsidRDefault="00DD6D69" w:rsidP="00823562">
      <w:pPr>
        <w:pBdr>
          <w:bottom w:val="single" w:sz="6" w:space="1" w:color="auto"/>
        </w:pBdr>
        <w:rPr>
          <w:rFonts w:cs="Arial"/>
        </w:rPr>
      </w:pPr>
    </w:p>
    <w:p w14:paraId="78EA32C4" w14:textId="77777777" w:rsidR="00297384" w:rsidRDefault="00297384" w:rsidP="00823562">
      <w:pPr>
        <w:rPr>
          <w:rFonts w:cs="Arial"/>
        </w:rPr>
      </w:pPr>
      <w:r w:rsidRPr="00297384">
        <w:rPr>
          <w:rFonts w:cs="Arial"/>
          <w:noProof/>
          <w:lang w:eastAsia="nl-NL"/>
        </w:rPr>
        <w:lastRenderedPageBreak/>
        <w:drawing>
          <wp:inline distT="0" distB="0" distL="0" distR="0" wp14:anchorId="157EAC08" wp14:editId="379A65D4">
            <wp:extent cx="5760720" cy="3852481"/>
            <wp:effectExtent l="0" t="0" r="0" b="0"/>
            <wp:docPr id="1" name="Afbeelding 1" descr="Z:\!! VitaValley huisstijl\Foto's_Infographics\Beeldbank VitaValley 2014\Foto's per thema\Zelfstandigheid\9665235967_5bed7fab88_z_L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 VitaValley huisstijl\Foto's_Infographics\Beeldbank VitaValley 2014\Foto's per thema\Zelfstandigheid\9665235967_5bed7fab88_z_LR.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52481"/>
                    </a:xfrm>
                    <a:prstGeom prst="rect">
                      <a:avLst/>
                    </a:prstGeom>
                    <a:noFill/>
                    <a:ln>
                      <a:noFill/>
                    </a:ln>
                  </pic:spPr>
                </pic:pic>
              </a:graphicData>
            </a:graphic>
          </wp:inline>
        </w:drawing>
      </w:r>
    </w:p>
    <w:p w14:paraId="4BAA8DC0" w14:textId="77777777" w:rsidR="00823562" w:rsidRPr="008B758A" w:rsidRDefault="00297384" w:rsidP="00823562">
      <w:pPr>
        <w:rPr>
          <w:rFonts w:cs="Arial"/>
        </w:rPr>
      </w:pPr>
      <w:r>
        <w:rPr>
          <w:rFonts w:cs="Arial"/>
        </w:rPr>
        <w:t>Fotograaf: Aad van Vliet</w:t>
      </w:r>
    </w:p>
    <w:p w14:paraId="14B10145" w14:textId="77777777" w:rsidR="000B3D84" w:rsidRDefault="000B3D84" w:rsidP="00823562">
      <w:pPr>
        <w:rPr>
          <w:b/>
        </w:rPr>
      </w:pPr>
    </w:p>
    <w:p w14:paraId="690CE506" w14:textId="77777777" w:rsidR="00D20100" w:rsidRPr="00DD6D69" w:rsidRDefault="00DD6D69" w:rsidP="00823562">
      <w:r w:rsidRPr="00DD6D69">
        <w:rPr>
          <w:b/>
        </w:rPr>
        <w:t>Over WDTM</w:t>
      </w:r>
      <w:r w:rsidRPr="00DD6D69">
        <w:br/>
      </w:r>
      <w:r w:rsidR="00823562" w:rsidRPr="00DD6D69">
        <w:t>## WDTM is een verbindend platform voor kwaliteitsverbetering en kennisdeling op het gebied van woonzorgtechnologie. Het is de branche-/netwerkvereniging waarin zorgaanbieders, zorgcentrales, leveranciers, installateurs, kenniscentra, woningcorporaties en adviseurs samenwerken om het gebruik en de inzet van woonzorgtechnologie te bevorderen en de kwaliteit in de keten te verbeteren en te borgen. De letters WDTM staan voor Wonen, Diensten</w:t>
      </w:r>
      <w:r w:rsidR="004C5F6C" w:rsidRPr="00DD6D69">
        <w:t xml:space="preserve"> en</w:t>
      </w:r>
      <w:r w:rsidR="00823562" w:rsidRPr="00DD6D69">
        <w:t xml:space="preserve"> Techniek voor Mensen.</w:t>
      </w:r>
      <w:r w:rsidR="004C5F6C" w:rsidRPr="00DD6D69">
        <w:t xml:space="preserve"> Voor meer informatie zie: </w:t>
      </w:r>
      <w:hyperlink r:id="rId7" w:history="1">
        <w:r w:rsidR="004C5F6C" w:rsidRPr="00DD6D69">
          <w:rPr>
            <w:rStyle w:val="Hyperlink"/>
          </w:rPr>
          <w:t>www.wdtm.nl</w:t>
        </w:r>
      </w:hyperlink>
      <w:r w:rsidR="004C5F6C" w:rsidRPr="00DD6D69">
        <w:t xml:space="preserve"> </w:t>
      </w:r>
    </w:p>
    <w:p w14:paraId="658A7088" w14:textId="77777777" w:rsidR="000B3D84" w:rsidRDefault="000B3D84" w:rsidP="00823562">
      <w:pPr>
        <w:rPr>
          <w:b/>
        </w:rPr>
      </w:pPr>
    </w:p>
    <w:p w14:paraId="2EBB1510" w14:textId="77777777" w:rsidR="00B675E6" w:rsidRPr="008B758A" w:rsidRDefault="00DD6D69" w:rsidP="00823562">
      <w:pPr>
        <w:rPr>
          <w:rFonts w:eastAsia="Times New Roman" w:cs="Times New Roman"/>
          <w:color w:val="010101"/>
          <w:lang w:eastAsia="nl-NL"/>
        </w:rPr>
      </w:pPr>
      <w:r w:rsidRPr="00DD6D69">
        <w:rPr>
          <w:b/>
        </w:rPr>
        <w:t>Over Vitaal Thuis</w:t>
      </w:r>
      <w:r w:rsidRPr="00DD6D69">
        <w:br/>
      </w:r>
      <w:r w:rsidR="00823562" w:rsidRPr="00DD6D69">
        <w:t xml:space="preserve">## Vitaal Thuis staat voor: langer zelfstandig, veilig en verzorgd thuis wonen door de slimme inzet van technologie. Een gezamenlijke visie en krachtenbundeling is nodig om hierin een echte doorbraak te realiseren. </w:t>
      </w:r>
      <w:proofErr w:type="spellStart"/>
      <w:r w:rsidR="000522FE" w:rsidRPr="008B758A">
        <w:rPr>
          <w:rFonts w:eastAsia="Times New Roman" w:cs="Times New Roman"/>
          <w:color w:val="010101"/>
          <w:lang w:eastAsia="nl-NL"/>
        </w:rPr>
        <w:t>VitaValley</w:t>
      </w:r>
      <w:proofErr w:type="spellEnd"/>
      <w:r w:rsidR="000522FE" w:rsidRPr="008B758A">
        <w:rPr>
          <w:rFonts w:eastAsia="Times New Roman" w:cs="Times New Roman"/>
          <w:color w:val="010101"/>
          <w:lang w:eastAsia="nl-NL"/>
        </w:rPr>
        <w:t xml:space="preserve"> nam daarom het initiatief voor Vitaal Thuis: een coalitie van inmiddels ruim 50 partijen uit de zorg, het bedrijfsleven en kennisinstellingen die, samen met een gebruikerspanel, samenwerken aan de grootschalige implementatie van thuiszorgtechnologie.</w:t>
      </w:r>
      <w:r w:rsidR="00B675E6" w:rsidRPr="008B758A">
        <w:rPr>
          <w:rFonts w:eastAsia="Times New Roman" w:cs="Times New Roman"/>
          <w:color w:val="010101"/>
          <w:lang w:eastAsia="nl-NL"/>
        </w:rPr>
        <w:t xml:space="preserve"> Voor meer informatie zie: </w:t>
      </w:r>
      <w:r w:rsidR="000522FE" w:rsidRPr="008B758A">
        <w:rPr>
          <w:rFonts w:eastAsia="Times New Roman" w:cs="Times New Roman"/>
          <w:color w:val="010101"/>
          <w:lang w:eastAsia="nl-NL"/>
        </w:rPr>
        <w:t xml:space="preserve"> </w:t>
      </w:r>
      <w:hyperlink r:id="rId8" w:history="1">
        <w:r w:rsidR="00B675E6" w:rsidRPr="008B758A">
          <w:rPr>
            <w:rStyle w:val="Hyperlink"/>
            <w:rFonts w:eastAsia="Times New Roman" w:cs="Times New Roman"/>
            <w:lang w:eastAsia="nl-NL"/>
          </w:rPr>
          <w:t>www.vitaalthuis.org</w:t>
        </w:r>
      </w:hyperlink>
      <w:r w:rsidR="00B675E6" w:rsidRPr="008B758A">
        <w:rPr>
          <w:rFonts w:eastAsia="Times New Roman" w:cs="Times New Roman"/>
          <w:color w:val="010101"/>
          <w:lang w:eastAsia="nl-NL"/>
        </w:rPr>
        <w:t xml:space="preserve"> </w:t>
      </w:r>
    </w:p>
    <w:p w14:paraId="5A23C048" w14:textId="77777777" w:rsidR="00823562" w:rsidRPr="00DD6D69" w:rsidRDefault="00823562" w:rsidP="00823562"/>
    <w:p w14:paraId="07F678A3" w14:textId="77777777" w:rsidR="003356EA" w:rsidRDefault="003356EA">
      <w:bookmarkStart w:id="0" w:name="_GoBack"/>
      <w:bookmarkEnd w:id="0"/>
    </w:p>
    <w:sectPr w:rsidR="003356E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BFC90" w14:textId="77777777" w:rsidR="00175151" w:rsidRDefault="00175151" w:rsidP="00342BB9">
      <w:pPr>
        <w:spacing w:after="0" w:line="240" w:lineRule="auto"/>
      </w:pPr>
      <w:r>
        <w:separator/>
      </w:r>
    </w:p>
  </w:endnote>
  <w:endnote w:type="continuationSeparator" w:id="0">
    <w:p w14:paraId="3743C884" w14:textId="77777777" w:rsidR="00175151" w:rsidRDefault="00175151" w:rsidP="0034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E4498" w14:textId="77777777" w:rsidR="00175151" w:rsidRDefault="00175151" w:rsidP="00342BB9">
      <w:pPr>
        <w:spacing w:after="0" w:line="240" w:lineRule="auto"/>
      </w:pPr>
      <w:r>
        <w:separator/>
      </w:r>
    </w:p>
  </w:footnote>
  <w:footnote w:type="continuationSeparator" w:id="0">
    <w:p w14:paraId="34348984" w14:textId="77777777" w:rsidR="00175151" w:rsidRDefault="00175151" w:rsidP="00342B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16974" w14:textId="77777777" w:rsidR="00342BB9" w:rsidRDefault="00C22280">
    <w:pPr>
      <w:pStyle w:val="Koptekst"/>
    </w:pPr>
    <w:r>
      <w:rPr>
        <w:noProof/>
        <w:lang w:eastAsia="nl-NL"/>
      </w:rPr>
      <w:drawing>
        <wp:anchor distT="0" distB="0" distL="114300" distR="114300" simplePos="0" relativeHeight="251658240" behindDoc="0" locked="0" layoutInCell="1" allowOverlap="1" wp14:anchorId="2339E1AA" wp14:editId="7E92FB9D">
          <wp:simplePos x="0" y="0"/>
          <wp:positionH relativeFrom="column">
            <wp:posOffset>5424805</wp:posOffset>
          </wp:positionH>
          <wp:positionV relativeFrom="paragraph">
            <wp:posOffset>-192405</wp:posOffset>
          </wp:positionV>
          <wp:extent cx="781050" cy="704850"/>
          <wp:effectExtent l="0" t="0" r="0" b="0"/>
          <wp:wrapSquare wrapText="bothSides"/>
          <wp:docPr id="3" name="Afbeelding 3" descr="Logo WD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D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04850"/>
                  </a:xfrm>
                  <a:prstGeom prst="rect">
                    <a:avLst/>
                  </a:prstGeom>
                  <a:noFill/>
                  <a:ln>
                    <a:noFill/>
                  </a:ln>
                </pic:spPr>
              </pic:pic>
            </a:graphicData>
          </a:graphic>
        </wp:anchor>
      </w:drawing>
    </w:r>
    <w:r w:rsidR="00342BB9" w:rsidRPr="00342BB9">
      <w:rPr>
        <w:noProof/>
        <w:lang w:eastAsia="nl-NL"/>
      </w:rPr>
      <w:drawing>
        <wp:inline distT="0" distB="0" distL="0" distR="0" wp14:anchorId="67CBB377" wp14:editId="0CB0B8C5">
          <wp:extent cx="2139950" cy="440498"/>
          <wp:effectExtent l="0" t="0" r="0" b="0"/>
          <wp:docPr id="2" name="Afbeelding 2" descr="Z:\02 - Zelfstandigheid - Vitaal Thuis\WG Communicatie\Logo klein 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2 - Zelfstandigheid - Vitaal Thuis\WG Communicatie\Logo klein V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388" cy="447999"/>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62"/>
    <w:rsid w:val="00026F1A"/>
    <w:rsid w:val="000522FE"/>
    <w:rsid w:val="000B3D84"/>
    <w:rsid w:val="000F096E"/>
    <w:rsid w:val="00175151"/>
    <w:rsid w:val="00207E57"/>
    <w:rsid w:val="00213C90"/>
    <w:rsid w:val="00297384"/>
    <w:rsid w:val="002E4B62"/>
    <w:rsid w:val="00305E96"/>
    <w:rsid w:val="003356EA"/>
    <w:rsid w:val="00342BB9"/>
    <w:rsid w:val="003B413A"/>
    <w:rsid w:val="004528F7"/>
    <w:rsid w:val="004C5F6C"/>
    <w:rsid w:val="005A6108"/>
    <w:rsid w:val="006B5C2F"/>
    <w:rsid w:val="00801125"/>
    <w:rsid w:val="00823562"/>
    <w:rsid w:val="0089787F"/>
    <w:rsid w:val="008B758A"/>
    <w:rsid w:val="00AC4D0F"/>
    <w:rsid w:val="00B017F3"/>
    <w:rsid w:val="00B675E6"/>
    <w:rsid w:val="00BF3925"/>
    <w:rsid w:val="00C22280"/>
    <w:rsid w:val="00C82781"/>
    <w:rsid w:val="00D20100"/>
    <w:rsid w:val="00D3767F"/>
    <w:rsid w:val="00DD6D69"/>
    <w:rsid w:val="00FB67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3AF11"/>
  <w15:chartTrackingRefBased/>
  <w15:docId w15:val="{8988AB38-7B23-4A64-9A8C-20F70A2A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35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675E6"/>
    <w:rPr>
      <w:color w:val="0563C1" w:themeColor="hyperlink"/>
      <w:u w:val="single"/>
    </w:rPr>
  </w:style>
  <w:style w:type="paragraph" w:styleId="Ballontekst">
    <w:name w:val="Balloon Text"/>
    <w:basedOn w:val="Standaard"/>
    <w:link w:val="BallontekstTeken"/>
    <w:uiPriority w:val="99"/>
    <w:semiHidden/>
    <w:unhideWhenUsed/>
    <w:rsid w:val="00DD6D69"/>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D6D69"/>
    <w:rPr>
      <w:rFonts w:ascii="Segoe UI" w:hAnsi="Segoe UI" w:cs="Segoe UI"/>
      <w:sz w:val="18"/>
      <w:szCs w:val="18"/>
    </w:rPr>
  </w:style>
  <w:style w:type="paragraph" w:styleId="Koptekst">
    <w:name w:val="header"/>
    <w:basedOn w:val="Standaard"/>
    <w:link w:val="KoptekstTeken"/>
    <w:uiPriority w:val="99"/>
    <w:unhideWhenUsed/>
    <w:rsid w:val="00342BB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342BB9"/>
  </w:style>
  <w:style w:type="paragraph" w:styleId="Voettekst">
    <w:name w:val="footer"/>
    <w:basedOn w:val="Standaard"/>
    <w:link w:val="VoettekstTeken"/>
    <w:uiPriority w:val="99"/>
    <w:unhideWhenUsed/>
    <w:rsid w:val="00342BB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34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330918">
      <w:bodyDiv w:val="1"/>
      <w:marLeft w:val="0"/>
      <w:marRight w:val="0"/>
      <w:marTop w:val="0"/>
      <w:marBottom w:val="0"/>
      <w:divBdr>
        <w:top w:val="none" w:sz="0" w:space="0" w:color="auto"/>
        <w:left w:val="none" w:sz="0" w:space="0" w:color="auto"/>
        <w:bottom w:val="none" w:sz="0" w:space="0" w:color="auto"/>
        <w:right w:val="none" w:sz="0" w:space="0" w:color="auto"/>
      </w:divBdr>
      <w:divsChild>
        <w:div w:id="1097946719">
          <w:marLeft w:val="0"/>
          <w:marRight w:val="0"/>
          <w:marTop w:val="0"/>
          <w:marBottom w:val="0"/>
          <w:divBdr>
            <w:top w:val="none" w:sz="0" w:space="0" w:color="auto"/>
            <w:left w:val="none" w:sz="0" w:space="0" w:color="auto"/>
            <w:bottom w:val="none" w:sz="0" w:space="0" w:color="auto"/>
            <w:right w:val="none" w:sz="0" w:space="0" w:color="auto"/>
          </w:divBdr>
          <w:divsChild>
            <w:div w:id="1451319818">
              <w:marLeft w:val="0"/>
              <w:marRight w:val="0"/>
              <w:marTop w:val="0"/>
              <w:marBottom w:val="0"/>
              <w:divBdr>
                <w:top w:val="none" w:sz="0" w:space="0" w:color="auto"/>
                <w:left w:val="none" w:sz="0" w:space="0" w:color="auto"/>
                <w:bottom w:val="none" w:sz="0" w:space="0" w:color="auto"/>
                <w:right w:val="none" w:sz="0" w:space="0" w:color="auto"/>
              </w:divBdr>
              <w:divsChild>
                <w:div w:id="1478645288">
                  <w:marLeft w:val="0"/>
                  <w:marRight w:val="0"/>
                  <w:marTop w:val="0"/>
                  <w:marBottom w:val="0"/>
                  <w:divBdr>
                    <w:top w:val="none" w:sz="0" w:space="0" w:color="auto"/>
                    <w:left w:val="none" w:sz="0" w:space="0" w:color="auto"/>
                    <w:bottom w:val="none" w:sz="0" w:space="0" w:color="auto"/>
                    <w:right w:val="none" w:sz="0" w:space="0" w:color="auto"/>
                  </w:divBdr>
                  <w:divsChild>
                    <w:div w:id="1566989607">
                      <w:marLeft w:val="0"/>
                      <w:marRight w:val="0"/>
                      <w:marTop w:val="0"/>
                      <w:marBottom w:val="0"/>
                      <w:divBdr>
                        <w:top w:val="none" w:sz="0" w:space="0" w:color="auto"/>
                        <w:left w:val="none" w:sz="0" w:space="0" w:color="auto"/>
                        <w:bottom w:val="none" w:sz="0" w:space="0" w:color="auto"/>
                        <w:right w:val="none" w:sz="0" w:space="0" w:color="auto"/>
                      </w:divBdr>
                    </w:div>
                  </w:divsChild>
                </w:div>
                <w:div w:id="62725106">
                  <w:marLeft w:val="0"/>
                  <w:marRight w:val="0"/>
                  <w:marTop w:val="0"/>
                  <w:marBottom w:val="0"/>
                  <w:divBdr>
                    <w:top w:val="none" w:sz="0" w:space="0" w:color="auto"/>
                    <w:left w:val="none" w:sz="0" w:space="0" w:color="auto"/>
                    <w:bottom w:val="none" w:sz="0" w:space="0" w:color="auto"/>
                    <w:right w:val="none" w:sz="0" w:space="0" w:color="auto"/>
                  </w:divBdr>
                </w:div>
                <w:div w:id="373426651">
                  <w:marLeft w:val="0"/>
                  <w:marRight w:val="0"/>
                  <w:marTop w:val="600"/>
                  <w:marBottom w:val="0"/>
                  <w:divBdr>
                    <w:top w:val="none" w:sz="0" w:space="0" w:color="auto"/>
                    <w:left w:val="none" w:sz="0" w:space="0" w:color="auto"/>
                    <w:bottom w:val="none" w:sz="0" w:space="0" w:color="auto"/>
                    <w:right w:val="none" w:sz="0" w:space="0" w:color="auto"/>
                  </w:divBdr>
                </w:div>
                <w:div w:id="1046106300">
                  <w:marLeft w:val="0"/>
                  <w:marRight w:val="0"/>
                  <w:marTop w:val="0"/>
                  <w:marBottom w:val="0"/>
                  <w:divBdr>
                    <w:top w:val="none" w:sz="0" w:space="0" w:color="auto"/>
                    <w:left w:val="none" w:sz="0" w:space="0" w:color="auto"/>
                    <w:bottom w:val="none" w:sz="0" w:space="0" w:color="auto"/>
                    <w:right w:val="none" w:sz="0" w:space="0" w:color="auto"/>
                  </w:divBdr>
                  <w:divsChild>
                    <w:div w:id="2539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25197">
          <w:marLeft w:val="0"/>
          <w:marRight w:val="0"/>
          <w:marTop w:val="0"/>
          <w:marBottom w:val="0"/>
          <w:divBdr>
            <w:top w:val="none" w:sz="0" w:space="0" w:color="auto"/>
            <w:left w:val="none" w:sz="0" w:space="0" w:color="auto"/>
            <w:bottom w:val="none" w:sz="0" w:space="0" w:color="auto"/>
            <w:right w:val="none" w:sz="0" w:space="0" w:color="auto"/>
          </w:divBdr>
          <w:divsChild>
            <w:div w:id="496843077">
              <w:marLeft w:val="0"/>
              <w:marRight w:val="0"/>
              <w:marTop w:val="0"/>
              <w:marBottom w:val="0"/>
              <w:divBdr>
                <w:top w:val="none" w:sz="0" w:space="0" w:color="E7E7E7"/>
                <w:left w:val="none" w:sz="0" w:space="0" w:color="E7E7E7"/>
                <w:bottom w:val="none" w:sz="0" w:space="0" w:color="E7E7E7"/>
                <w:right w:val="none" w:sz="0" w:space="0" w:color="E7E7E7"/>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wdtm.nl" TargetMode="External"/><Relationship Id="rId8" Type="http://schemas.openxmlformats.org/officeDocument/2006/relationships/hyperlink" Target="http://www.vitaalthuis.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2808</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Henk Rijke</cp:lastModifiedBy>
  <cp:revision>3</cp:revision>
  <dcterms:created xsi:type="dcterms:W3CDTF">2016-06-07T07:55:00Z</dcterms:created>
  <dcterms:modified xsi:type="dcterms:W3CDTF">2016-06-07T07:57:00Z</dcterms:modified>
</cp:coreProperties>
</file>